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240" w:lineRule="auto"/>
        <w:ind w:left="3604" w:right="3574"/>
        <w:jc w:val="center"/>
        <w:rPr>
          <w:rFonts w:ascii="Book Antiqua" w:hAnsi="Book Antiqua" w:cs="Book Antiqua" w:eastAsia="Book Antiqua"/>
          <w:sz w:val="24"/>
          <w:szCs w:val="24"/>
        </w:rPr>
      </w:pPr>
      <w:rPr/>
      <w:r>
        <w:rPr>
          <w:rFonts w:ascii="Book Antiqua" w:hAnsi="Book Antiqua" w:cs="Book Antiqua" w:eastAsia="Book Antiqua"/>
          <w:sz w:val="24"/>
          <w:szCs w:val="24"/>
          <w:color w:val="231F20"/>
          <w:spacing w:val="0"/>
          <w:w w:val="100"/>
          <w:i/>
        </w:rPr>
        <w:t>Article</w:t>
      </w:r>
      <w:r>
        <w:rPr>
          <w:rFonts w:ascii="Book Antiqua" w:hAnsi="Book Antiqua" w:cs="Book Antiqua" w:eastAsia="Book Antiqua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24"/>
          <w:szCs w:val="24"/>
          <w:color w:val="231F20"/>
          <w:spacing w:val="0"/>
          <w:w w:val="99"/>
          <w:i/>
        </w:rPr>
        <w:t>original</w:t>
      </w:r>
      <w:r>
        <w:rPr>
          <w:rFonts w:ascii="Book Antiqua" w:hAnsi="Book Antiqua" w:cs="Book Antiqua" w:eastAsia="Book Antiqua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38" w:right="84"/>
        <w:jc w:val="both"/>
        <w:rPr>
          <w:rFonts w:ascii="Bookman Old Style" w:hAnsi="Bookman Old Style" w:cs="Bookman Old Style" w:eastAsia="Bookman Old Style"/>
          <w:sz w:val="22"/>
          <w:szCs w:val="22"/>
        </w:rPr>
      </w:pPr>
      <w:rPr/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"/>
          <w:w w:val="100"/>
        </w:rPr>
        <w:t>ACTION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3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"/>
          <w:w w:val="100"/>
        </w:rPr>
        <w:t>ABOB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3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"/>
          <w:w w:val="100"/>
        </w:rPr>
        <w:t>ANONKOI</w:t>
      </w:r>
      <w:r>
        <w:rPr>
          <w:rFonts w:ascii="Bookman Old Style" w:hAnsi="Bookman Old Style" w:cs="Bookman Old Style" w:eastAsia="Bookman Old Style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5" w:lineRule="auto"/>
        <w:ind w:left="2738" w:right="80"/>
        <w:jc w:val="both"/>
        <w:rPr>
          <w:rFonts w:ascii="Bookman Old Style" w:hAnsi="Bookman Old Style" w:cs="Bookman Old Style" w:eastAsia="Bookman Old Style"/>
          <w:sz w:val="22"/>
          <w:szCs w:val="22"/>
        </w:rPr>
      </w:pPr>
      <w:rPr/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ASPECTS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0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ANS,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ABIDJAN,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2"/>
          <w:szCs w:val="22"/>
          <w:color w:val="231F20"/>
          <w:spacing w:val="0"/>
          <w:w w:val="100"/>
        </w:rPr>
        <w:t>D’IVOIRE</w:t>
      </w:r>
      <w:r>
        <w:rPr>
          <w:rFonts w:ascii="Bookman Old Style" w:hAnsi="Bookman Old Style" w:cs="Bookman Old Style" w:eastAsia="Bookman Old Style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50"/>
          <w:pgMar w:footer="998" w:top="760" w:bottom="1180" w:left="720" w:right="720"/>
          <w:footerReference w:type="even" r:id="rId5"/>
          <w:footerReference w:type="odd" r:id="rId6"/>
          <w:type w:val="continuous"/>
          <w:pgSz w:w="10220" w:h="1474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71" w:right="75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Auteurs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87" w:right="605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ADJOBI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M-C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0"/>
          <w:position w:val="6"/>
        </w:rPr>
        <w:t>1,2,3,4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16"/>
          <w:w w:val="100"/>
          <w:position w:val="6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SANGARÉ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A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5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SAMBA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M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5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KOUADIO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9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L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6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left="187" w:right="-2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KOUMI-MELEDJE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M-D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auto"/>
        <w:ind w:left="187" w:right="-2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0"/>
          <w:szCs w:val="10"/>
          <w:color w:val="231F20"/>
          <w:w w:val="104"/>
        </w:rPr>
        <w:t>1,2,3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w w:val="99"/>
          <w:position w:val="-6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w w:val="100"/>
          <w:position w:val="0"/>
        </w:rPr>
      </w:r>
    </w:p>
    <w:p>
      <w:pPr>
        <w:spacing w:before="4" w:after="0" w:line="245" w:lineRule="auto"/>
        <w:ind w:left="187" w:right="392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TANO-KAMELAN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1,2,3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KPEGBO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8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DD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1,2,3,7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COULIBALY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1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KSA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1,2,3,8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AGBRÉ-YACÉM-L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1,3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DOUKOURÉ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1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D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1,3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KOUROUMA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1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K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R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1,3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AKÉ-TANO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O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0"/>
          <w:position w:val="6"/>
        </w:rPr>
        <w:t>1,7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9"/>
          <w:w w:val="100"/>
          <w:position w:val="6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45" w:lineRule="auto"/>
        <w:ind w:left="187" w:right="1185"/>
        <w:jc w:val="left"/>
        <w:rPr>
          <w:rFonts w:ascii="Bookman Old Style" w:hAnsi="Bookman Old Style" w:cs="Bookman Old Style" w:eastAsia="Bookman Old Style"/>
          <w:sz w:val="10"/>
          <w:szCs w:val="10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YAVO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</w:rPr>
        <w:t>W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1,6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KOUASSI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  <w:position w:val="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99"/>
          <w:position w:val="0"/>
        </w:rPr>
        <w:t>D</w:t>
      </w:r>
      <w:r>
        <w:rPr>
          <w:rFonts w:ascii="Bookman Old Style" w:hAnsi="Bookman Old Style" w:cs="Bookman Old Style" w:eastAsia="Bookman Old Style"/>
          <w:sz w:val="10"/>
          <w:szCs w:val="10"/>
          <w:color w:val="231F20"/>
          <w:spacing w:val="0"/>
          <w:w w:val="104"/>
          <w:position w:val="6"/>
        </w:rPr>
        <w:t>1,6</w:t>
      </w:r>
      <w:r>
        <w:rPr>
          <w:rFonts w:ascii="Bookman Old Style" w:hAnsi="Bookman Old Style" w:cs="Bookman Old Style" w:eastAsia="Bookman Old Style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943" w:right="722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Services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7" w:right="-2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1-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Institut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National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auto"/>
        <w:ind w:left="187" w:right="-2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Publique,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Abidjan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5" w:lineRule="auto"/>
        <w:ind w:left="187" w:right="456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2-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Service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maternelle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infantile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5" w:lineRule="auto"/>
        <w:ind w:left="187" w:right="35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3-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Cellule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Recherche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Reproduction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d’Ivoire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5" w:lineRule="auto"/>
        <w:ind w:left="187" w:right="-41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4-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Fédération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Nationale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Organisations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d’Ivoire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5" w:lineRule="auto"/>
        <w:ind w:left="187" w:right="28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5-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UFR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d’Odonto-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Stomatologiede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l’université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FHB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5" w:lineRule="auto"/>
        <w:ind w:left="187" w:right="114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6-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UFR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sciences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pharmaceutiques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biologiques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l’université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FHB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5" w:lineRule="auto"/>
        <w:ind w:left="187" w:right="42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7-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UFR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sciences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médicales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l’université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FHB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5" w:lineRule="auto"/>
        <w:ind w:left="187" w:right="-52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8-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Direction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régionale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l’Agneby-Tiassa-Mé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39" w:right="318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Correspondance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6" w:after="0" w:line="240" w:lineRule="auto"/>
        <w:ind w:left="187" w:right="-2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Dr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Adjobi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Marie-Christine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auto"/>
        <w:ind w:left="187" w:right="-2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Emmanuela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tel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08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01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40" w:lineRule="auto"/>
        <w:ind w:left="187" w:right="-2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Pr/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29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17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adresse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mail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18"/>
          <w:szCs w:val="18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18"/>
          <w:szCs w:val="18"/>
          <w:color w:val="000000"/>
          <w:spacing w:val="0"/>
          <w:w w:val="100"/>
        </w:rPr>
      </w:r>
    </w:p>
    <w:p>
      <w:pPr>
        <w:spacing w:before="32" w:after="0" w:line="240" w:lineRule="auto"/>
        <w:ind w:right="5065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br w:type="column"/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RESUME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right="69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42.5pt;margin-top:-21.354212pt;width:420.05pt;height:514.9650pt;mso-position-horizontal-relative:page;mso-position-vertical-relative:paragraph;z-index:-412" coordorigin="850,-427" coordsize="8401,10299">
            <v:group style="position:absolute;left:3344;top:-412;width:5897;height:2" coordorigin="3344,-412" coordsize="5897,2">
              <v:shape style="position:absolute;left:3344;top:-412;width:5897;height:2" coordorigin="3344,-412" coordsize="5897,0" path="m3344,-412l9241,-412e" filled="f" stroked="t" strokeweight="1pt" strokecolor="#231F20">
                <v:path arrowok="t"/>
              </v:shape>
            </v:group>
            <v:group style="position:absolute;left:860;top:-417;width:2493;height:10279" coordorigin="860,-417" coordsize="2493,10279">
              <v:shape style="position:absolute;left:860;top:-417;width:2493;height:10279" coordorigin="860,-417" coordsize="2493,10279" path="m860,9862l3353,9862,3353,-417,860,-417,860,9862e" filled="t" fillcolor="#DCDDDE" stroked="f">
                <v:path arrowok="t"/>
                <v:fill/>
              </v:shape>
            </v:group>
            <v:group style="position:absolute;left:860;top:-417;width:2493;height:10279" coordorigin="860,-417" coordsize="2493,10279">
              <v:shape style="position:absolute;left:860;top:-417;width:2493;height:10279" coordorigin="860,-417" coordsize="2493,10279" path="m860,9862l3353,9862,3353,-417,860,-417,860,9862xe" filled="f" stroked="t" strokeweight="1pt" strokecolor="#231F20">
                <v:path arrowok="t"/>
              </v:shape>
            </v:group>
            <v:group style="position:absolute;left:907;top:9799;width:2451;height:2" coordorigin="907,9799" coordsize="2451,2">
              <v:shape style="position:absolute;left:907;top:9799;width:2451;height:2" coordorigin="907,9799" coordsize="2451,0" path="m907,9799l3358,9799e" filled="f" stroked="t" strokeweight=".541pt" strokecolor="#0000FF">
                <v:path arrowok="t"/>
              </v:shape>
            </v:group>
            <w10:wrap type="none"/>
          </v:group>
        </w:pic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Introductio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morbidit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mortalit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coupl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mère-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restent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encore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élevés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d’Ivoire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malgré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efforts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considérable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effectués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Evalue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l’actio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promotio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sant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mèr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pourrai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abouti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solution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pérenne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d’engagement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right="7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Méthodes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transversale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volets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qualitatif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quantitatif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conduite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d’avril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2014,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portant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l’interview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150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comportant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enfants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entretiens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right="77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Résultat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Vole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quantitati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87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ménage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avaient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enfan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80,80%de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étaient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correctemen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vacciné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premie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anniversair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naissance.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5" w:lineRule="auto"/>
        <w:ind w:right="76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55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étaien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régim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d’allaitemen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exclusi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quan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avaien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48%dormaien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moustiquaire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imprégnée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97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grossesse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ivie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person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vole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qualitatif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élément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communaut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participatio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action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projet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commun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réussi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communaut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partir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ressource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domestique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enregistrés.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right="7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Conclusion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adoptent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promouvoir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expérimenté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mécanismes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co-financement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pouvant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permettre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défis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populations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général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particulier.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right="7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Mots-clé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Promot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san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Organisations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sociales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essentielles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5" w:lineRule="auto"/>
        <w:ind w:right="75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COMMUNITY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ACTIONS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ABOBO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3: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ASPECTS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9"/>
          <w:i/>
        </w:rPr>
        <w:t>PR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9"/>
          <w:i/>
        </w:rPr>
        <w:t>OMOTIN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  <w:i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99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  <w:i/>
        </w:rPr>
        <w:t>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  <w:i/>
        </w:rPr>
        <w:t>ALT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  <w:i/>
        </w:rPr>
        <w:t>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8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  <w:i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98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  <w:i/>
        </w:rPr>
        <w:t>MOTHE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  <w:i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98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NDE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YEA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CHILDREN,ABIDJAN,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D’IVOIRE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4921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SUMMARY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tLeast"/>
        <w:ind w:right="69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Introduction: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morbidity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mortality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mother-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child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pair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remain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high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d’Ivoire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despite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considerable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ade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Ev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ua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com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uni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ac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  <w:i/>
        </w:rPr>
        <w:t>materna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  <w:i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9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chil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healt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coul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lea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sustainabl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  <w:i/>
        </w:rPr>
        <w:t>community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0220" w:h="14740"/>
          <w:pgMar w:top="760" w:bottom="1180" w:left="720" w:right="720"/>
          <w:cols w:num="2" w:equalWidth="0">
            <w:col w:w="2624" w:space="114"/>
            <w:col w:w="6042"/>
          </w:cols>
        </w:sectPr>
      </w:pPr>
      <w:rPr/>
    </w:p>
    <w:p>
      <w:pPr>
        <w:spacing w:before="0" w:after="0" w:line="240" w:lineRule="exact"/>
        <w:ind w:left="187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43pt;margin-top:27.712999pt;width:424.8pt;height:35.265pt;mso-position-horizontal-relative:page;mso-position-vertical-relative:page;z-index:-411" coordorigin="860,554" coordsize="8496,705">
            <v:shape style="position:absolute;left:860;top:554;width:8496;height:705" coordorigin="860,554" coordsize="8496,705" path="m860,1260l9356,1260,9356,554,860,554,860,1260xe" filled="f" stroked="t" strokeweight="1pt" strokecolor="#231F20">
              <v:path arrowok="t"/>
            </v:shape>
          </v:group>
          <w10:wrap type="none"/>
        </w:pict>
      </w:r>
      <w:hyperlink r:id="rId7">
        <w:r>
          <w:rPr>
            <w:rFonts w:ascii="Bookman Old Style" w:hAnsi="Bookman Old Style" w:cs="Bookman Old Style" w:eastAsia="Bookman Old Style"/>
            <w:sz w:val="18"/>
            <w:szCs w:val="18"/>
            <w:color w:val="231F20"/>
            <w:spacing w:val="0"/>
            <w:w w:val="100"/>
            <w:position w:val="7"/>
          </w:rPr>
          <w:t>mcemmanuela1@gmail.com</w:t>
        </w:r>
        <w:r>
          <w:rPr>
            <w:rFonts w:ascii="Bookman Old Style" w:hAnsi="Bookman Old Style" w:cs="Bookman Old Style" w:eastAsia="Bookman Old Style"/>
            <w:sz w:val="18"/>
            <w:szCs w:val="18"/>
            <w:color w:val="231F20"/>
            <w:spacing w:val="18"/>
            <w:w w:val="100"/>
            <w:position w:val="7"/>
          </w:rPr>
          <w:t> </w:t>
        </w:r>
      </w:hyperlink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  <w:position w:val="0"/>
        </w:rPr>
        <w:t>engagement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  <w:position w:val="0"/>
        </w:rPr>
        <w:t>solutions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i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  <w:position w:val="0"/>
        </w:rPr>
        <w:t>for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  <w:position w:val="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  <w:position w:val="0"/>
        </w:rPr>
        <w:t>health.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220" w:h="14740"/>
          <w:pgMar w:top="760" w:bottom="1180" w:left="720" w:right="72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Methods: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cross-sectional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qualitative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quantitative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survey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conducted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April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2014,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involving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interview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150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households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with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children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under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interviews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with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16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community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leaders.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Results: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Quantitative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component: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87%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households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had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child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under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80.80%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children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were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correctly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vaccinated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first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birthday.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55%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were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exclusive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breast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feeding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when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were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less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months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old.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48%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slept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under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impregnated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mosquito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net.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97%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pregnancies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were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attended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by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health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staff.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For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qualitative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part,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elements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  <w:i/>
        </w:rPr>
        <w:t>community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9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  <w:i/>
        </w:rPr>
        <w:t>mobilization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9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for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  <w:i/>
        </w:rPr>
        <w:t>participation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9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health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actions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joint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projects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managed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by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community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from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domestic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resources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were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recorded.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3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Conclusion: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comm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uni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Anonko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adop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pract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pr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omot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heal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have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experimented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with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co-financing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mechanisms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enable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face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health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challenges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populations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general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mother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the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child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particular.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Keywords: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Health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Children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aged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0-5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and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mothers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8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Social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organizations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3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Essential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family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6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practices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9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Community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1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resource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  <w:i/>
        </w:rPr>
        <w:t>mobilization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INTRODUCTION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Environ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830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femmes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meurent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monde,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causes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évitables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grossesse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l’accouchement,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selon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estimations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Mondiale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(OMS).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99%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décès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surviennent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pays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développement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[1].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2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L’Enquête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Démographique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Indicateurs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Multiples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2011-2012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d’Ivoire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(EDS-CI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III),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révélé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estimé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614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décès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100.000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naissances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vivantes.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néonatale,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infantile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juvénile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étaien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38‰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68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‰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43‰,respectivemen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[2]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Côt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d’Ivoire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cause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maternell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priorit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hémorragie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(36%)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l’obstructio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travai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(20%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l’éclampsie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(18%)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l’avortement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compliqué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(15%).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causes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néonatale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infantile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principalement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affections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néonatales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(33%)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pneumonie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(20%)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paludisme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(21%)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[3].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chiffres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demeurent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élevés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malgré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efforts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considérables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effectués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réduire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morbidité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couple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mère-enfant,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notamment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l’Initiative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risque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(Nairobi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1987)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CARMMA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(Campagne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l’Accélération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Réduction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Afrique)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Ethiopie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2009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l’Initiative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MUSKOKA.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classiquement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mesurée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indicateurs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spécifiques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morbidité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maternelle,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néonatale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infantile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[4].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ailleurs,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admis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actions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interventions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fort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impact,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primordiales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matière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publique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réduisent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manière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sensible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infantile.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d’Ivoire,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essentielles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proposées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assurer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materno-infantile.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l’adhésion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actions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contexte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ivoirien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?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mécanismes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disposent-elles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gérer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197533009" w:footer="998" w:top="1380" w:bottom="1180" w:left="740" w:right="74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5" w:lineRule="auto"/>
        <w:ind w:left="130" w:right="72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Ceci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constitué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l’intérêt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travail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zone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urbaine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d’Abidjan,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objectif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principal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d’évaluer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l’action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trouver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solutions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pérennes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d’engagement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développement.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façon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spécifique,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agi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décrire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types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d’organisations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sociales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problèmes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d’apprécier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l’application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essentielles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d’identifier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potentialités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METHODES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Cadre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30" w:right="71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cadre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quartier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situé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d’Abobo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const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d’u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mél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d’autochtones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com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ochtone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d’aut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étrangères.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quartier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comptait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474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1998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858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2014[5].L’université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Félix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Houphouët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Boigny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déjà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commencé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programme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(Community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Health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Engagement)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Abobo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d’où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l’intérêt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retenir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quartier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d’étude.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infrastructures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sanitaires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constituées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établissements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sanitaires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premier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contact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riv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laï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crati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’A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ssociatio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’Au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promotio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Urbaine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(ASAPSU),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servi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base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réalisation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lequel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exercent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agents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Population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d’étude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1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population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d’Abobo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1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Critères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d’inclusion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comportant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5" w:lineRule="auto"/>
        <w:ind w:left="130" w:right="76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disponibles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ayant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accepté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participer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base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liste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fournie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ASAPSU.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1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Critère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d’exclusion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n’y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aucun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critère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d’exclusion.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Type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période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30" w:right="7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s’agit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transversale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volets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qualitatif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quantitatif.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déroulée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avril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2014,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période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semaine.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Echantillons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30" w:right="79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Vole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quantitati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bas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list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42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ménage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ayan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moin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enfan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moin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fourni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l’ON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ASAPSU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visite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effectuée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semain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permis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collecte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donnée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auprè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15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ménage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disponible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ayan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accept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participer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l’étude.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30" w:right="78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</w:rPr>
        <w:t>Vole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1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</w:rPr>
        <w:t>qua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concern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l’ensemb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0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leader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0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communau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ethniqu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99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religieu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groupement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femme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jeune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d’Anonko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disponibles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entretien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individuels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effectué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leader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village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notables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chef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ethniques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responsable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mouvement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jeunesse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responsable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groupement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féminin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(don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religieu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tendance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différentes)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l’assainissement.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197533009" w:footer="998" w:top="1380" w:bottom="1180" w:left="720" w:right="72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Outils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collecte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8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tils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tilisés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collecte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46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questionnair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élabor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besoin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l’étud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permi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collect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quantitatives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comportait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rubriques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suivantes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caractéristiques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sociodémographiques,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sociale,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essentielles,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guide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d’entretien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élaboré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utilisé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cadre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volet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qualitatif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points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abordés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relatifs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bl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è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prog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unaut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ob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unaut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adhésion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participation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actions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commu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naut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déroulemen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grossess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femmes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pratique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identifiées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l’hygiène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lutte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fécal,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méthode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collecte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volet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quantitatif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personnes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retenues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interviewées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questionnaire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préalablement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testé.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collecte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qualitatives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faite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entretiens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Traitement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quantitatives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traitées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analysées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logiciel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Excel.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procédé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calcul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proportions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principales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variables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qualitatives,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entretiens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enregistrés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’aid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d’u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magnétoscop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donnée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retranscri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analysée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méthode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l’analyse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contenu,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méthode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systématique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lecture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d’extraire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l’idée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maîtresse.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Considérations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éthiques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3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personne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ayan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particip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l’étud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ét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préal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ablemen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informée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objectif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garanties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fournies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confidentialité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collectées.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consentement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éclairé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participant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obtenu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collecte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RESULTATS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Enquête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quantitative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77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Données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socio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démographiques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150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visités,</w:t>
      </w:r>
      <w:r>
        <w:rPr>
          <w:rFonts w:ascii="Bookman Old Style" w:hAnsi="Bookman Old Style" w:cs="Bookman Old Style" w:eastAsia="Bookman Old Style"/>
          <w:sz w:val="20"/>
          <w:szCs w:val="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172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enfants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ans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trouvés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130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(87%)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nombre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d’enfants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visités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concerné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grande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majorité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nourrissons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29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jours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(80%).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197533009" w:footer="998" w:top="1380" w:bottom="1180" w:left="740" w:right="74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Personnes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prenant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charge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enfants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principalement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(94%)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s’occupaient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enfants.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15" w:lineRule="exact"/>
        <w:ind w:left="11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Tableau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Pratiques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communautaires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promotion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santé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mère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l’enfant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(n=172)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14.231949" w:type="dxa"/>
      </w:tblPr>
      <w:tblGrid/>
      <w:tr>
        <w:trPr>
          <w:trHeight w:val="291" w:hRule="exact"/>
        </w:trPr>
        <w:tc>
          <w:tcPr>
            <w:tcW w:w="5157" w:type="dxa"/>
            <w:tcBorders>
              <w:top w:val="single" w:sz="8" w:space="0" w:color="231F20"/>
              <w:bottom w:val="single" w:sz="8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  <w:b/>
                <w:bCs/>
              </w:rPr>
              <w:t>Pratiques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single" w:sz="8" w:space="0" w:color="231F20"/>
              <w:bottom w:val="single" w:sz="8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275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  <w:b/>
                <w:bCs/>
              </w:rPr>
              <w:t>Pourcentage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(%)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8" w:hRule="exact"/>
        </w:trPr>
        <w:tc>
          <w:tcPr>
            <w:tcW w:w="5157" w:type="dxa"/>
            <w:tcBorders>
              <w:top w:val="single" w:sz="8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Vaccination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complétée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au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premier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6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anniversaire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naissance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single" w:sz="8" w:space="0" w:color="231F2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80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5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Allaitement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maternel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exclusif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6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0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à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6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mois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55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5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Diversification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1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alimentaire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à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6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mois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86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5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Dormir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6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sous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moustiquaire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imprégnée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d’insecticides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48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5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Administration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1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correcte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6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du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traitement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ambulatoire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90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5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Suivi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la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grossesse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38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par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un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personnel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2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santé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97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5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Intervalle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d’au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moins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5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2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ans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3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avec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la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grossesse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précédente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95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51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Vaccin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5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antitétanique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chez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la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femme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5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enceinte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88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5157" w:type="dxa"/>
            <w:tcBorders>
              <w:top w:val="nil" w:sz="6" w:space="0" w:color="auto"/>
              <w:bottom w:val="single" w:sz="8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80" w:right="-20"/>
              <w:jc w:val="left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Supplémentation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en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fer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chez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4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la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femme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-5"/>
                <w:w w:val="100"/>
              </w:rPr>
              <w:t> 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enceinte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36" w:type="dxa"/>
            <w:tcBorders>
              <w:top w:val="nil" w:sz="6" w:space="0" w:color="auto"/>
              <w:bottom w:val="single" w:sz="8" w:space="0" w:color="231F20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792" w:right="677"/>
              <w:jc w:val="center"/>
              <w:rPr>
                <w:rFonts w:ascii="Book Antiqua" w:hAnsi="Book Antiqua" w:cs="Book Antiqua" w:eastAsia="Book Antiqua"/>
                <w:sz w:val="18"/>
                <w:szCs w:val="18"/>
              </w:rPr>
            </w:pPr>
            <w:rPr/>
            <w:r>
              <w:rPr>
                <w:rFonts w:ascii="Book Antiqua" w:hAnsi="Book Antiqua" w:cs="Book Antiqua" w:eastAsia="Book Antiqua"/>
                <w:sz w:val="18"/>
                <w:szCs w:val="18"/>
                <w:color w:val="231F20"/>
                <w:spacing w:val="0"/>
                <w:w w:val="100"/>
              </w:rPr>
              <w:t>96</w:t>
            </w:r>
            <w:r>
              <w:rPr>
                <w:rFonts w:ascii="Book Antiqua" w:hAnsi="Book Antiqua" w:cs="Book Antiqua" w:eastAsia="Book Antiqu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28" w:lineRule="exact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129.652496pt;margin-top:21.932703pt;width:250.945pt;height:132.805pt;mso-position-horizontal-relative:page;mso-position-vertical-relative:paragraph;z-index:-410" coordorigin="2593,439" coordsize="5019,2656">
            <v:shape style="position:absolute;left:2611;top:462;width:40;height:50" type="#_x0000_t75">
              <v:imagedata r:id="rId8" o:title=""/>
            </v:shape>
            <v:group style="position:absolute;left:2597;top:443;width:5011;height:2648" coordorigin="2597,443" coordsize="5011,2648">
              <v:shape style="position:absolute;left:2597;top:443;width:5011;height:2648" coordorigin="2597,443" coordsize="5011,2648" path="m2597,3091l7608,3091,7608,443,2597,443,2597,3091xe" filled="f" stroked="t" strokeweight=".413pt" strokecolor="#000000">
                <v:path arrowok="t"/>
              </v:shape>
            </v:group>
            <w10:wrap type="none"/>
          </v:group>
        </w:pic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Mode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d’organisation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financer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position w:val="-1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1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Figure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Mode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d’organisation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pour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financer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santé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ménages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essentiellement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proposé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soutien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financie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gestio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coopérativ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(48%)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mutuell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(20%)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groupes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informels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(12%),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alimentés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cotisations.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Enquête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qualitative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77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sociale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interviews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constats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suivants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problèmes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affirmé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problèmes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pouvaient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être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gérés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cadres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villageois,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COGES,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ethniques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religieuses,les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associations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jeunes.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8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n’ont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évoqué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système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l’auto-gestion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197533009" w:footer="998" w:top="1380" w:bottom="1180" w:left="740" w:right="74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5" w:lineRule="auto"/>
        <w:ind w:left="110" w:right="5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programmes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7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affirmé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avoir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programmes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projets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réussis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prévention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menés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ASAPSU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(dénommés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projets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ASAPSU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ASAPSU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2,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SIDA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Paludisme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sensibilisation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fréquentation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1).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projet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construction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rendu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possibl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grâc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effort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conjugué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offer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terrai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l’ONG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ASAPSU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conduit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plusieurs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partenaires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internationaux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dispensaire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fonctionnels.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2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ailleurs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certaine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ethnique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religieuses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ca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maladie,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membre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soutenu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parfois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même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l’intervention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famille.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originaire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d’Odienné,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chargé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responsabilité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présenter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différentes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étapes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œuvre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programmes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77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  <w:i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2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Mo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b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ilisatio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comm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so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h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ésio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artici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actions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Koulango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essentiellement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l’occasion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conférences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organisées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relation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ASAPSU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sujets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d’actualité.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nouvelles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concomitamment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traduites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langue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vernaculaire.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communau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avoi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adhésio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participatio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action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santé,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travers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rencontres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périodiques.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responsable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groupement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fémini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rassembl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membre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échange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préventio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paludisme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l’ut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isat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moust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iquai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mprégnées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conven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d’intensifie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net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toyage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cour,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alentours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limiter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minimum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temps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poubelles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alentours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cours.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responsables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Odienneka,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Attié,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jeunes,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Baoulé,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l’assainissement,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femmes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catholiques,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Gouro,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Dida,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Korhogo,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interrogés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n’ont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identifié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moyens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participer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2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fréquentation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centres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femmes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enceintes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l’accès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services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planning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rencontres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périodiques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également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cadre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sensibilisation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femmes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enceintes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fréquentation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centres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l’utilisation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moustiquaires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imprégnées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pratiqu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plannin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8"/>
        </w:rPr>
        <w:t>familial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relai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effectuen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égalemen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visites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domicile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sensibilisation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porte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porte.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ailleurs,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d’actualité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touche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cible,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religieux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communiquent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cultes.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identifiées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identifiés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sensibilisation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fréquentation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centres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médecine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traditionnelle,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maintien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alentours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propres.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1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Existence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générant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revenus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leader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évoqu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l’existenc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d’un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caiss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d’entraid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ressortissants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Korhogo.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ailleurs,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association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apolitique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période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post-électorale,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faciliter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l’accès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marchandes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d’articles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divers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marché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d’Abobo.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plusieurs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femmes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s’autonomiser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subvenir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besoins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familles.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dehors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éléments,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plupart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197533009" w:footer="998" w:top="1380" w:bottom="1180" w:left="740" w:right="74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5" w:lineRule="auto"/>
        <w:ind w:left="110" w:right="55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leader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n’on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identifi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coopérative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d’association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activité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génératrices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revenus.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association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apolitique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période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post-électorale,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faciliter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l’accès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places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marchandes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d’articles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divers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marché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d’Abobo.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plusieurs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femmes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s’auton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omiser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subvenir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besoins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familles.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dehors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éléments,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plupart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n’ont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identifié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coopératives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d’associations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activités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génératrices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revenus.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Projets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réussi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individuelles,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villageoises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projet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CARITAS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œuvre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charité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apportant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beaucou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ass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anc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d’u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ASAPS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ruc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comprenant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bâtiments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présent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fonctionnels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8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Proposition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d’activité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faite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leader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génére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ressource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sant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communaut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transpor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commu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personne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trajet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Abobo-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Adjamé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Abobo-Yopougon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Abobo-Cocod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y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commerc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fruits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produit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maraîchers,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charbon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pagnes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…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l’élevag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volailles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porcins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caprins.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7249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DISCUSSION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objectif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relever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éléments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enfants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d’Abobo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pouvaient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constituer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bases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solides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engagement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durable,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faveur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développement.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objectif,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trois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grands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axes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déclinés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sociale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problèmes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l’application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essentielles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mécanismes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4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Organisation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sociale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problèmes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remarque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gèrent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travers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rencontres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caractère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social,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religieux,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sanitaire.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C’est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aussi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l’exemple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décrit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Altavela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Etats-Unis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[6].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cadres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rencontres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révélés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présente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peuvent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être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retenus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séances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sensibilisation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questions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diverses,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raison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représentativité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l’audience.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d’Abobo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Anonkoi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certaine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expérience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matière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programmes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collaboration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l’ONG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ASAPSU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depuis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longues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années.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Adhikari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[7]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rapporté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expérience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similair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réussit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programm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communautair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Lao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Seth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98"/>
        </w:rPr>
        <w:t>Belliar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98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0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communiqu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processu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qu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permi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au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défini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hiérarchiser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problèmes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d’identifie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ressource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potentielle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Haït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[8]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99"/>
        </w:rPr>
        <w:t>élément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6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évoqués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ci-dessus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marquent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bien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souci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partagé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ces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diverses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s’organiser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gérer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leurs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problèmes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santé.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5" w:lineRule="auto"/>
        <w:ind w:left="677" w:right="55" w:firstLine="-283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Application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essentielles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avec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4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Notr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étud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permi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d’enregistre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bonn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dispositio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appliquer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pratique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familiale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essen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tielle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ensemble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ca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l’étud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9"/>
        </w:rPr>
        <w:t>Simonett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Itali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[9]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faço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98"/>
        </w:rPr>
        <w:t>particulière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s’accorden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l’application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d’allaitement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maternel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façon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particulière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Simonetti,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counseling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téléphonique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structuré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appliqué.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197533009" w:footer="998" w:top="1380" w:bottom="1180" w:left="740" w:right="74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préve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stiq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imprég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9"/>
        </w:rPr>
        <w:t>moi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9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9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99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</w:rPr>
        <w:t>moiti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fa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otr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</w:rPr>
        <w:t>op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</w:rPr>
        <w:t>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98"/>
        </w:rPr>
        <w:t>dormai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so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mo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stiq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imprégné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d’insecticide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(MII)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Pourtant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Wehne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bie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montr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dan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so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essa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Burkina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Faso,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effets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long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terme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MII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étaient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plus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manifestes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chez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protégé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partir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0"/>
          <w:w w:val="100"/>
        </w:rPr>
        <w:t>naissance</w:t>
      </w:r>
      <w:r>
        <w:rPr>
          <w:rFonts w:ascii="Bookman Old Style" w:hAnsi="Bookman Old Style" w:cs="Bookman Old Style" w:eastAsia="Bookman Old Style"/>
          <w:sz w:val="20"/>
          <w:szCs w:val="20"/>
          <w:color w:val="212121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[10-12].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Toutes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issues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littérature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évidence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élevé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d’utilisation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moustiquaires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prévention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paludisme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efficacité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populations.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Rappelons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paludisme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endémique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d’Ivoire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aussi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principale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cause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mortalité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enfants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[2].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Mécanismes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mobilisation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2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Plusieurs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éléments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retrouvés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: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existence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caisse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d’entraide;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pr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oje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com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éuss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pa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comm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unaut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part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essource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ndi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vi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duel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propositions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d’Activités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faites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générer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ressources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Toutefois,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seulement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leaders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16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pensé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qu’il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possible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réaliser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activités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génératrices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revenus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gérer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général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particulier.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C’est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donc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poser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question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pérennisation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interventions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extérieure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partenaires,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conviction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n’est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perceptible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qu’elle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gagnerait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mieux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s’organiser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gérer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propre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CONCLUSION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Notre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recenser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types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d’organisa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favorables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Ainsi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nou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pouvon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98"/>
        </w:rPr>
        <w:t>reteni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d’Anonko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s’organisen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adoptent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promouvoir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conformément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pratiques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familiales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essentielles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prônées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Côte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d’Ivoire.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5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Toutefois,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l’utilisation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moustiquaire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imprégnée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d’insecticide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nivea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d’instructio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personne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charge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enfants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moins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cinq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restent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encore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insuffisants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2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d’Abob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Anonko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égalemen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idée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qu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peuven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être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davantage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approfondies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générer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revenus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pouvant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permettre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défis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développement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populations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général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mère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l’enfant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particulier.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mécanisme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promotio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mèr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l’enfan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existen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sei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d’Abobo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percevoir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importance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système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par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biais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actions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relais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communautaires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l’ASAPSU.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6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essentiel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communauté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d’Anonko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s’adonne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davantag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réflexio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plac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d’activité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génératrice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revenu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mécanisme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co-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financemen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gestio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leu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généra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promotio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sant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mèr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l’enfan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4"/>
          <w:w w:val="98"/>
        </w:rPr>
        <w:t>particulier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98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98"/>
        </w:rPr>
        <w:t>cela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98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18"/>
          <w:w w:val="98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i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convien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d’envisage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étud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pou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envisager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coû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mis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œuvr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pratique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lon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g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term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plu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grand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-2"/>
          <w:w w:val="100"/>
        </w:rPr>
        <w:t>échelle.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197533009" w:footer="998" w:top="1380" w:bottom="1180" w:left="740" w:right="740"/>
          <w:pgSz w:w="10220" w:h="14740"/>
        </w:sectPr>
      </w:pPr>
      <w:rPr/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CONTRIBUTIONS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AUTEURS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3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auteur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cont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ibu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ravai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recherche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depui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planificat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réalisation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interprétatio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so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contrôle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jusqu’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rédactio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l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finalisatio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manuscrit.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contributions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pertinentes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venues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l’équipe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recherche,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chacun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niveau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selon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compétence,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expérience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d’améliorer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contenu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publication.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REMERCIEMENTS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10" w:right="55" w:firstLine="283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communautés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d’Abobo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Anonkoi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aux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personnels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du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centre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urbain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d’Abobo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Anon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koi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l’Association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Soutien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à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l’Autopromotion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Sanitaire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Urbaine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(ASAPSU)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qui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ont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permis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et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facilité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travail.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Conflits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d’intérêts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3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Aucun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auteurs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ne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manifeste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un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conflit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d’intérêt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dans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la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réalisation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de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cette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étude.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color w:val="231F20"/>
          <w:spacing w:val="0"/>
          <w:w w:val="100"/>
        </w:rPr>
        <w:t>RÉFÉRENCES</w:t>
      </w:r>
      <w:r>
        <w:rPr>
          <w:rFonts w:ascii="Bookman Old Style" w:hAnsi="Bookman Old Style" w:cs="Bookman Old Style" w:eastAsia="Bookman Old Style"/>
          <w:sz w:val="20"/>
          <w:szCs w:val="20"/>
          <w:color w:val="000000"/>
          <w:spacing w:val="0"/>
          <w:w w:val="100"/>
        </w:rPr>
      </w:r>
    </w:p>
    <w:p>
      <w:pPr>
        <w:spacing w:before="54" w:after="0" w:line="240" w:lineRule="auto"/>
        <w:ind w:left="11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ORGANISATION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MONDIALE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SANTE.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mortalité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9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maternelle.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9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Aide-Mémoire.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Novembre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2016.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N°348.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MINISTERE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SANTE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LUTTE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CONTRE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SIDA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9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–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REPUBLIQUE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D’IVOIRE.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Enquête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Démographique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Santé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(EDS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CI)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III.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2012.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MINISTER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SANT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REPUBLIQU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COT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D’IVOIRE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Pla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Nationa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Développemen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Sanitaire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(PNDS).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2012-2015.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40" w:lineRule="auto"/>
        <w:ind w:left="110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MINISTER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9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D’ETAT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MINISTER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9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PLA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DEVELOPPEMENT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REPUBLIQU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98"/>
        </w:rPr>
        <w:t>COT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D’IVOIRE.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16" w:lineRule="exact"/>
        <w:ind w:left="393" w:right="-20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Cadre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stratégique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plan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d’investissement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pour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l’atteinte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des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OMD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4,5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en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Côte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d’Ivoire,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MBB.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  <w:position w:val="1"/>
        </w:rPr>
        <w:t>2012.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9" w:after="0" w:line="216" w:lineRule="exact"/>
        <w:ind w:left="393" w:right="56" w:firstLine="-2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SHORTE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T.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TAYLO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SPICE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N.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MOUNIER-JAC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K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MCCO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D.Th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Internationa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Healt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Partnership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Plus: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rhetoric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change?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self-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reported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survey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context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4th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high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level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forum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aid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effectiveness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Busan.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Global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Health.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2012;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8: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13.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7" w:after="0" w:line="216" w:lineRule="exact"/>
        <w:ind w:left="393" w:right="56" w:firstLine="-240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INSTITUT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NATIONAL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STATISTIQUE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REPUBLIQUE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D’IVOIRE.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Recensement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Général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l’Habitat.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2014.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7" w:after="0" w:line="216" w:lineRule="exact"/>
        <w:ind w:left="393" w:right="56" w:firstLine="-2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ALTAVELA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9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DORWARD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K.,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SORRENTO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DIEHL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K.,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WYMAN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C.Population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management: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independent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physician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organization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approach.Am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Syst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Pharm.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2017;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74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(18):1477-1485.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7" w:after="0" w:line="216" w:lineRule="exact"/>
        <w:ind w:left="393" w:right="56" w:firstLine="-2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ADHIKARI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B.,PELL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PHOMMASONE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K.,KAZUHIKO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3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NEWTONP.;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SATO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Elements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effective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community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engagement: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lessons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targeted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malaria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elimination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Lao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PDR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(Laos);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Glob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Action.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2017;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10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(1)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7" w:after="0" w:line="216" w:lineRule="exact"/>
        <w:ind w:left="393" w:right="60" w:firstLine="-2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B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J.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AND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NK.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9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KI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RKE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NGE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NL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Parti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ipator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ealt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en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Ha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iti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pr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ti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tools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community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empowerment;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Prog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Community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Partnersh.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2009;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(3):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257-64.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7" w:after="0" w:line="216" w:lineRule="exact"/>
        <w:ind w:left="393" w:right="56" w:firstLine="-2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SIMONETTI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V.,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PALMA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GIGLIO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MOHNA.,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CICOLINIG.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       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39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structured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telephonic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counselling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promote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exclusive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breastfeeding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healthy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babies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aged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zero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six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months: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pilot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NursPract.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2012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Jun;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18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(3):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289-294.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7" w:after="0" w:line="216" w:lineRule="exact"/>
        <w:ind w:left="393" w:right="57" w:firstLine="-2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W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NE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GL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B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U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G.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OR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É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2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B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CHE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H.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Ü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8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lari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in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i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99"/>
        </w:rPr>
        <w:t>nc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urin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early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childhood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rural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Burkina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Faso: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birth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cohort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protected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insecticide-treated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mosquito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nets.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Acta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Trop.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2017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Nov;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175:78-83.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p>
      <w:pPr>
        <w:spacing w:before="57" w:after="0" w:line="216" w:lineRule="exact"/>
        <w:ind w:left="393" w:right="54" w:firstLine="-283"/>
        <w:jc w:val="both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ESCAMILL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V.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ALKE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A.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DANDALOL.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JULIA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1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J.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WILLIA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C.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9"/>
        </w:rPr>
        <w:t>MILLERC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9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3"/>
          <w:w w:val="99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al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98"/>
        </w:rPr>
        <w:t>Effect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98"/>
        </w:rPr>
        <w:t>s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98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comm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unity-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level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bed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net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coverage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malaria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morbidity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Lilongwe,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Malawi;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Malar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J.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2017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Apr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18"/>
          <w:szCs w:val="18"/>
          <w:color w:val="231F20"/>
          <w:spacing w:val="0"/>
          <w:w w:val="100"/>
        </w:rPr>
        <w:t>7;16(1):142.</w:t>
      </w:r>
      <w:r>
        <w:rPr>
          <w:rFonts w:ascii="Book Antiqua" w:hAnsi="Book Antiqua" w:cs="Book Antiqua" w:eastAsia="Book Antiqua"/>
          <w:sz w:val="18"/>
          <w:szCs w:val="18"/>
          <w:color w:val="000000"/>
          <w:spacing w:val="0"/>
          <w:w w:val="100"/>
        </w:rPr>
      </w:r>
    </w:p>
    <w:sectPr>
      <w:pgMar w:header="197533009" w:footer="998" w:top="1380" w:bottom="1180" w:left="740" w:right="740"/>
      <w:pgSz w:w="10220" w:h="14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1.950001pt;margin-top:666.525024pt;width:425.8pt;height:.1pt;mso-position-horizontal-relative:page;mso-position-vertical-relative:page;z-index:-412" coordorigin="839,13331" coordsize="8516,2">
          <v:shape style="position:absolute;left:839;top:13331;width:8516;height:2" coordorigin="839,13331" coordsize="8516,0" path="m839,13331l9355,13331e" filled="f" stroked="t" strokeweight="1.150pt" strokecolor="#231F2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.900002pt;margin-top:670.111206pt;width:161.839254pt;height:22.45pt;mso-position-horizontal-relative:page;mso-position-vertical-relative:page;z-index:-411" type="#_x0000_t202" filled="f" stroked="f">
          <v:textbox inset="0,0,0,0">
            <w:txbxContent>
              <w:p>
                <w:pPr>
                  <w:spacing w:before="0" w:after="0" w:line="185" w:lineRule="exact"/>
                  <w:ind w:left="20" w:right="-44"/>
                  <w:jc w:val="left"/>
                  <w:rPr>
                    <w:rFonts w:ascii="Bookman Old Style" w:hAnsi="Bookman Old Style" w:cs="Bookman Old Style" w:eastAsia="Bookman Old Style"/>
                    <w:sz w:val="16"/>
                    <w:szCs w:val="16"/>
                  </w:rPr>
                </w:pPr>
                <w:rPr/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Cah.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Santé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Publique,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6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Vol.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3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18,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n°2-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2019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61" w:after="0" w:line="240" w:lineRule="auto"/>
                  <w:ind w:left="23" w:right="-20"/>
                  <w:jc w:val="left"/>
                  <w:rPr>
                    <w:rFonts w:ascii="Bookman Old Style" w:hAnsi="Bookman Old Style" w:cs="Bookman Old Style" w:eastAsia="Bookman Old Style"/>
                    <w:sz w:val="16"/>
                    <w:szCs w:val="16"/>
                  </w:rPr>
                </w:pPr>
                <w:rPr/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©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EDUCI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46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2019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516296pt;margin-top:670.646851pt;width:13.234pt;height:11pt;mso-position-horizontal-relative:page;mso-position-vertical-relative:page;z-index:-410" type="#_x0000_t202" filled="f" stroked="f">
          <v:textbox inset="0,0,0,0">
            <w:txbxContent>
              <w:p>
                <w:pPr>
                  <w:spacing w:before="0" w:after="0" w:line="208" w:lineRule="exact"/>
                  <w:ind w:left="40" w:right="-20"/>
                  <w:jc w:val="left"/>
                  <w:rPr>
                    <w:rFonts w:ascii="Myriad Pro" w:hAnsi="Myriad Pro" w:cs="Myriad Pro" w:eastAsia="Myriad Pro"/>
                    <w:sz w:val="18"/>
                    <w:szCs w:val="18"/>
                  </w:rPr>
                </w:pPr>
                <w:rPr/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2.5pt;margin-top:666.599976pt;width:425.25pt;height:.1pt;mso-position-horizontal-relative:page;mso-position-vertical-relative:page;z-index:-409" coordorigin="850,13332" coordsize="8505,2">
          <v:shape style="position:absolute;left:850;top:13332;width:8505;height:2" coordorigin="850,13332" coordsize="8505,0" path="m850,13332l9355,13332e" filled="f" stroked="t" strokeweight="1pt" strokecolor="#231F2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pt;margin-top:670.025085pt;width:400.313813pt;height:11pt;mso-position-horizontal-relative:page;mso-position-vertical-relative:page;z-index:-408" type="#_x0000_t202" filled="f" stroked="f">
          <v:textbox inset="0,0,0,0">
            <w:txbxContent>
              <w:p>
                <w:pPr>
                  <w:spacing w:before="0" w:after="0" w:line="206" w:lineRule="exact"/>
                  <w:ind w:left="20" w:right="-47"/>
                  <w:jc w:val="left"/>
                  <w:rPr>
                    <w:rFonts w:ascii="Bookman Old Style" w:hAnsi="Bookman Old Style" w:cs="Bookman Old Style" w:eastAsia="Bookman Old Style"/>
                    <w:sz w:val="16"/>
                    <w:szCs w:val="16"/>
                  </w:rPr>
                </w:pPr>
                <w:rPr/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</w:rPr>
                  <w:t>ADJOB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I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11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</w:rPr>
                  <w:t>M-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C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8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</w:rPr>
                  <w:t>E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1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&amp;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4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2"/>
                    <w:w w:val="100"/>
                    <w:i/>
                  </w:rPr>
                  <w:t>al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5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: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3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  <w:i/>
                  </w:rPr>
                  <w:t>Action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4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  <w:i/>
                  </w:rPr>
                  <w:t>communautaire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18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à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4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  <w:i/>
                  </w:rPr>
                  <w:t>Abob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o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4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  <w:i/>
                  </w:rPr>
                  <w:t>Anonko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i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4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3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4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: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5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  <w:i/>
                  </w:rPr>
                  <w:t>Aspect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4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  <w:i/>
                  </w:rPr>
                  <w:t>d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e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4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  <w:i/>
                  </w:rPr>
                  <w:t>l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a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6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2"/>
                    <w:w w:val="100"/>
                    <w:i/>
                  </w:rPr>
                  <w:t>promotio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n</w:t>
                </w:r>
                <w:r>
                  <w:rPr>
                    <w:rFonts w:ascii="Bookman Old Style" w:hAnsi="Bookman Old Style" w:cs="Bookman Old Style" w:eastAsia="Bookman Old Style"/>
                    <w:sz w:val="18"/>
                    <w:szCs w:val="18"/>
                    <w:color w:val="231F20"/>
                    <w:spacing w:val="-13"/>
                    <w:w w:val="100"/>
                    <w:i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-2"/>
                    <w:w w:val="100"/>
                    <w:i/>
                  </w:rPr>
                  <w:t>...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6.516296pt;margin-top:670.118652pt;width:13.234pt;height:11pt;mso-position-horizontal-relative:page;mso-position-vertical-relative:page;z-index:-407" type="#_x0000_t202" filled="f" stroked="f">
          <v:textbox inset="0,0,0,0">
            <w:txbxContent>
              <w:p>
                <w:pPr>
                  <w:spacing w:before="0" w:after="0" w:line="208" w:lineRule="exact"/>
                  <w:ind w:left="40" w:right="-20"/>
                  <w:jc w:val="left"/>
                  <w:rPr>
                    <w:rFonts w:ascii="Myriad Pro" w:hAnsi="Myriad Pro" w:cs="Myriad Pro" w:eastAsia="Myriad Pro"/>
                    <w:sz w:val="18"/>
                    <w:szCs w:val="18"/>
                  </w:rPr>
                </w:pPr>
                <w:rPr/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Myriad Pro" w:hAnsi="Myriad Pro" w:cs="Myriad Pro" w:eastAsia="Myriad Pro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pt;margin-top:690.027527pt;width:40.082972pt;height:10pt;mso-position-horizontal-relative:page;mso-position-vertical-relative:page;z-index:-406" type="#_x0000_t202" filled="f" stroked="f">
          <v:textbox inset="0,0,0,0">
            <w:txbxContent>
              <w:p>
                <w:pPr>
                  <w:spacing w:before="0" w:after="0" w:line="185" w:lineRule="exact"/>
                  <w:ind w:left="20" w:right="-44"/>
                  <w:jc w:val="left"/>
                  <w:rPr>
                    <w:rFonts w:ascii="Bookman Old Style" w:hAnsi="Bookman Old Style" w:cs="Bookman Old Style" w:eastAsia="Bookman Old Style"/>
                    <w:sz w:val="16"/>
                    <w:szCs w:val="16"/>
                  </w:rPr>
                </w:pPr>
                <w:rPr/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pp.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231F20"/>
                    <w:spacing w:val="0"/>
                    <w:w w:val="100"/>
                  </w:rPr>
                  <w:t>50-58</w:t>
                </w:r>
                <w:r>
                  <w:rPr>
                    <w:rFonts w:ascii="Bookman Old Style" w:hAnsi="Bookman Old Style" w:cs="Bookman Old Style" w:eastAsia="Bookman Old Style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mcemmanuela1@gmail.com" TargetMode="Externa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2020-05-27T23:43:43Z</dcterms:created>
  <dcterms:modified xsi:type="dcterms:W3CDTF">2020-05-27T23:43:43Z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2020-05-27T00:00:00Z</vt:filetime>
  </property>
</Properties>
</file>